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wp="http://schemas.openxmlformats.org/drawingml/2006/wordprocessingDrawing" xmlns:wps="http://schemas.microsoft.com/office/word/2010/wordprocessingShape">
  <w:body>
    <w:p>
      <w:r>
        <w:t xml:space="preserve">Containing block before. </w:t>
      </w:r>
      <w:r>
        <w:drawing>
          <wp:anchor relativeHeight="440" behindDoc="0">
            <wp:extent cx="914400" cy="457200"/>
            <wp:docPr id="440" name="Public text float"/>
            <wps:wsp>
              <wps:txbx>
                <w:txbxContent>
                  <w:p>
                    <w:r>
                      <w:t>Public text body</w:t>
                    </w:r>
                  </w:p>
                </w:txbxContent>
              </wps:txbx>
            </wps:wsp>
          </wp:anchor>
        </w:drawing>
      </w:r>
      <w:r>
        <w:t xml:space="preserve"> Containing block after.</w:t>
      </w:r>
    </w:p>
  </w:body>
</w:document>
</file>