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B4F72"/>
          <w:sz w:val="72"/>
          <w:szCs w:val="72"/>
        </w:rPr>
        <w:t xml:space="preserve">tp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5D6D7E"/>
          <w:sz w:val="28"/>
          <w:szCs w:val="28"/>
        </w:rPr>
        <w:t xml:space="preserve">Teleport anywhere in your codebase</w:t>
      </w:r>
    </w:p>
    <w:p>
      <w:pPr>
        <w:spacing w:after="600"/>
      </w:pPr>
    </w:p>
    <w:p>
      <w:pPr>
        <w:pBdr>
          <w:top w:val="single" w:color="1B4F72" w:sz="2" w:space="8"/>
        </w:pBdr>
        <w:spacing w:after="60"/>
        <w:jc w:val="center"/>
      </w:pPr>
      <w:r>
        <w:rPr>
          <w:rFonts w:ascii="Arial" w:cs="Arial" w:eastAsia="Arial" w:hAnsi="Arial"/>
          <w:b/>
          <w:bCs/>
          <w:color w:val="1B4F72"/>
          <w:sz w:val="28"/>
          <w:szCs w:val="28"/>
        </w:rPr>
        <w:t xml:space="preserve">Product Requirements Document</w:t>
      </w:r>
    </w:p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4F72"/>
          <w:sz w:val="28"/>
          <w:szCs w:val="28"/>
        </w:rPr>
        <w:t xml:space="preserve">&amp;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B4F72"/>
          <w:sz w:val="28"/>
          <w:szCs w:val="28"/>
        </w:rPr>
        <w:t xml:space="preserve">Technical Specification</w:t>
      </w:r>
    </w:p>
    <w:p>
      <w:pPr>
        <w:spacing w:after="400"/>
      </w:pPr>
    </w:p>
    <w:p>
      <w:pPr>
        <w:spacing w:after="100"/>
        <w:jc w:val="center"/>
      </w:pPr>
      <w:r>
        <w:rPr>
          <w:rFonts w:ascii="Arial" w:cs="Arial" w:eastAsia="Arial" w:hAnsi="Arial"/>
          <w:color w:val="7F8C8D"/>
          <w:sz w:val="22"/>
          <w:szCs w:val="22"/>
        </w:rPr>
        <w:t xml:space="preserve">Version 1.0  |  February 2026</w:t>
      </w:r>
    </w:p>
    <w:p>
      <w:pPr>
        <w:spacing w:after="100"/>
        <w:jc w:val="center"/>
      </w:pPr>
      <w:r>
        <w:rPr>
          <w:rFonts w:ascii="Arial" w:cs="Arial" w:eastAsia="Arial" w:hAnsi="Arial"/>
          <w:color w:val="7F8C8D"/>
          <w:sz w:val="22"/>
          <w:szCs w:val="22"/>
        </w:rPr>
        <w:t xml:space="preserve">Author: Patrick</w:t>
      </w:r>
    </w:p>
    <w:p>
      <w:pPr>
        <w:jc w:val="center"/>
      </w:pPr>
      <w:r>
        <w:rPr>
          <w:rFonts w:ascii="Arial" w:cs="Arial" w:eastAsia="Arial" w:hAnsi="Arial"/>
          <w:color w:val="7F8C8D"/>
          <w:sz w:val="22"/>
          <w:szCs w:val="22"/>
        </w:rPr>
        <w:t xml:space="preserve">Status: Draft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spacing w:after="400"/>
        <w:jc w:val="center"/>
      </w:pPr>
      <w:r>
        <w:rPr>
          <w:rFonts w:ascii="Arial" w:cs="Arial" w:eastAsia="Arial" w:hAnsi="Arial"/>
          <w:b/>
          <w:bCs/>
          <w:color w:val="1B4F72"/>
          <w:sz w:val="32"/>
          <w:szCs w:val="32"/>
        </w:rPr>
        <w:t xml:space="preserve">PART 1: PRODUCT REQUIREMENTS DOCUMENT</w:t>
      </w:r>
    </w:p>
    <w:p>
      <w:pPr>
        <w:pStyle w:val="Heading1"/>
      </w:pPr>
      <w:r>
        <w:rPr>
          <w:rFonts w:ascii="Arial" w:cs="Arial" w:eastAsia="Arial" w:hAnsi="Arial"/>
        </w:rPr>
        <w:t xml:space="preserve">1. Executive Summary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`tp` (teleport) is an AI-enhanced, project-aware directory navigation tool for the terminal. It combines the speed and simplicity of zoxide with context awareness, semantic understanding, and team collaboration features that no existing tool provides.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core insight: every developer organizes their work by project, but no navigation tool respects that. `tp` detects project boundaries, understands your workflow patterns, and uses lightweight AI (only when the local algorithm is uncertain) to resolve ambiguous navigation with near-human intuition.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Tagline: </w:t>
      </w:r>
      <w:r>
        <w:rPr>
          <w:rFonts w:ascii="Arial" w:cs="Arial" w:eastAsia="Arial" w:hAnsi="Arial"/>
          <w:sz w:val="22"/>
          <w:szCs w:val="22"/>
        </w:rPr>
        <w:t xml:space="preserve">"Teleport anywhere in your codebase."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2. Problem Statement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Developers spend a disproportionate amount of time navigating their filesystem. Existing tools fall into two camps: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Traditional frecency tools (zoxide, z, autojump) learn which directories you visit most, but treat navigation as a flat, global list. They have no concept of projects, can't handle ambiguous queries, suffer from a cold-start problem, and fail when the user describes where they want to go rather than remembering path fragments.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Manual waypoint tools (fastTravelCLI) give users explicit control but require upfront setup and offer no learning or automation.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No existing tool combines automatic learning with project awareness, semantic understanding, or team-shared navigation context.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3. Target Users</w:t>
      </w:r>
    </w:p>
    <w:p>
      <w:pPr>
        <w:pStyle w:val="Heading2"/>
      </w:pPr>
      <w:r>
        <w:rPr>
          <w:rFonts w:ascii="Arial" w:cs="Arial" w:eastAsia="Arial" w:hAnsi="Arial"/>
        </w:rPr>
        <w:t xml:space="preserve">3.1 Primary: Individual Developers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Work across 3-10+ projects simultaneously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Use terminal daily (local or SSH)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Currently use zoxide, z, autojump, or raw cd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Frustrated by "it jumped to the wrong project" and cold-start delays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3.2 Secondary: Engineering Teams (5-50 people)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Onboarding new engineers who need to learn a complex monorepo or multi-repo layout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Teams that want shared navigation conventions (waypoints, project aliases)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Engineering leads who want visibility into codebase navigation patterns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4. Competitive Landscape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800"/>
        <w:gridCol w:w="3200"/>
        <w:gridCol w:w="3960"/>
      </w:tblGrid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Stars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Strengths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Gaps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zoxide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33k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 (Rust), cross-shell, clean UX, fzf integration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context awareness, no pinning, no files, no project concept, cold start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z.lua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3.1k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Context-aware relative jumps, enhanced matching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Slower, Lua dependency, no project awareness, no AI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~6k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Tracks files AND directories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Unmaintained, complex setup, shell-script perf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jumper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~500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Files + dirs, Neovim integration, tunable scoring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Small community, no project awareness, CLI is basic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fastTravelCLI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~100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 waypoints, project subdirectory browsing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learning/frecency, fully manual, bash/zsh only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`tp` occupies the unclaimed intersection: zoxide's speed and simplicity + project awareness + AI-enhanced disambiguation + team collaboration features.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5. Product Principles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Local-first, always. </w:t>
      </w:r>
      <w:r>
        <w:rPr>
          <w:rFonts w:ascii="Arial" w:cs="Arial" w:eastAsia="Arial" w:hAnsi="Arial"/>
          <w:sz w:val="22"/>
          <w:szCs w:val="22"/>
        </w:rPr>
        <w:t xml:space="preserve">Every navigation is instant by default. AI is a fallback, never the hot path. The tool must be fully functional with zero network connectivity.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Invisible intelligence. </w:t>
      </w:r>
      <w:r>
        <w:rPr>
          <w:rFonts w:ascii="Arial" w:cs="Arial" w:eastAsia="Arial" w:hAnsi="Arial"/>
          <w:sz w:val="22"/>
          <w:szCs w:val="22"/>
        </w:rPr>
        <w:t xml:space="preserve">The user should never think about which "mode" they're in. Local frecency, project context, and AI reranking blend seamlessly.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Zero-config magic, full-config power. </w:t>
      </w:r>
      <w:r>
        <w:rPr>
          <w:rFonts w:ascii="Arial" w:cs="Arial" w:eastAsia="Arial" w:hAnsi="Arial"/>
          <w:sz w:val="22"/>
          <w:szCs w:val="22"/>
        </w:rPr>
        <w:t xml:space="preserve">Works perfectly out of the box. Every behavior is overridable for power users.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Respect the developer. </w:t>
      </w:r>
      <w:r>
        <w:rPr>
          <w:rFonts w:ascii="Arial" w:cs="Arial" w:eastAsia="Arial" w:hAnsi="Arial"/>
          <w:sz w:val="22"/>
          <w:szCs w:val="22"/>
        </w:rPr>
        <w:t xml:space="preserve">No telemetry without consent. No nagging. No forced accounts. The free tier is the real product.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6. Feature Specification</w:t>
      </w:r>
    </w:p>
    <w:p>
      <w:pPr>
        <w:pStyle w:val="Heading2"/>
      </w:pPr>
      <w:r>
        <w:rPr>
          <w:rFonts w:ascii="Arial" w:cs="Arial" w:eastAsia="Arial" w:hAnsi="Arial"/>
        </w:rPr>
        <w:t xml:space="preserve">6.1 Free Tier (Open Source, MIT)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6.1.1 Core Navigation Engine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Frecency-based directory ranking (frequency + recency), matching or exceeding zoxide's algorithm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Multi-token matching: `to foo bar` matches directories containing both "foo" and "bar" in the path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Built-in fuzzy matching with typo tolerance (no external fzf dependency required)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Full cd compatibility: relative paths, `..`, `-` (previous directory), `~`, absolute paths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Configurable command name via `tp init --cmd &lt;name&gt;` (default: `tp`)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6.1.2 Project Awareness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Automatic project root detection via marker files (.git, package.json, Cargo.toml, go.mod, pyproject.toml, .project-root, and user-configurable markers)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Project-scoped navigation: `to --project tests` or `tp -p tests` jumps to the tests directory within the current project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Cross-project switching: `to @payments-service` jumps to the root of a known project by name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Monorepo sub-project detection: recognizes package boundaries within monorepos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6.1.3 Smart Cold Start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On first install, `tp init --bootstrap` scans for git repositories, parses recent shell history for cd commands, and optionally reads filesystem access times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Produces a pre-populated database so the tool is useful from minute one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Import from zoxide, z, autojump, and fasd databases for frictionless migration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6.1.4 Waypoints &amp; Pinning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Mark directories with `tp --mark &lt;name&gt;` so they always rank highest for a given query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Quick-access waypoints: `to !deploy-config` jumps directly to a named pin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List, edit, and remove pins: `tp --marks`, `tp --unmark &lt;name&gt;`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6.1.5 Built-in TUI Picker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Interactive fuzzy finder for disambiguation, invoked via `tp -i` or when match is ambiguous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Shows project name, last modified time, and git branch in the picker UI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Optional fzf integration for users who prefer it: respects $TP_FZF_OPTS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6.1.6 Shell &amp; Editor Integration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Shell support: bash (4.4+), zsh, fish, PowerShell, Nushell, Elvish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Tab completion with project-aware suggestions across all supported shells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Neovim plugin: shared frecency database, `:To &lt;query&gt;` command, Telescope picker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VS Code extension: shared frecency database, command palette integration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6.2 AI Features (BYOK — Free with User's API Key)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6.2.1 Natural Language Navigation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When local matching fails or is ambiguous, `tp` sends the query + a shortlist of candidate paths to a lightweight LLM (default: Claude Haiku) for semantic reranking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Example: `to the auth service terraform module` resolves correctly even if none of those words appear in the path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Typical call: ~100-200 input tokens, &lt;300ms latency, ~$0.0001 per query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6.2.2 Intent-Aware Disambiguation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When top frecency scores are close, AI considers current directory, recent session jumps, and git branch to pick the most likely match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Only fires on ambiguous matches — most navigations remain purely local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6.2.3 Workflow Prediction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Batch-analyzes session navigation logs (offline, daily) to identify recurring sequences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After jumping to a directory, proactively suggests the likely next destination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Pattern extraction is a single AI call; prediction at runtime is local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6.2.4 Smart Aliasing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On first setup or periodically, AI scans project structures and suggests short, memorable waypoint names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User confirms/edits suggestions — never auto-applied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6.2.5 Session Recall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`tp --recall` summarizes recent navigation history into a human-readable "where was I?" digest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Useful after weekends, context switches, or returning to a project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6.2.6 Semantic Project Indexing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One-time indexing: AI reads top-level README / directory tree of each project and generates a short semantic description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Enables cross-project search by concept: `to the service that handles webhook retries`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Index is stored locally and updated only when project structure changes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6.3 Pro Tier (Paid — $5-8/seat/month)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6.3.1 Cross-Machine Sync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Frecency database, waypoints, and project index synced across machines via encrypted cloud storage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Conflict resolution: last-write-wins for waypoints, merge-by-max for frecency scores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Works across personal machines, SSH sessions, and dev containers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6.3.2 Team Shared Context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Team-shared waypoints: an admin can define canonical navigation shortcuts for the org's codebase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Shared project index: new team members inherit the full navigation index on day one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Team navigation analytics: dashboard showing most-traversed paths, onboarding friction points, and codebase hotspots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6.3.3 Onboarding Mode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New team members automatically receive the team's shared waypoints and project index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Optional "guided navigation" that suggests common paths for a new engineer's first week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Reduces time-to-productivity for engineers joining complex codebases</w:t>
      </w:r>
    </w:p>
    <w:p>
      <w:pPr>
        <w:spacing w:after="80"/>
      </w:pPr>
    </w:p>
    <w:p>
      <w:pPr>
        <w:pStyle w:val="Heading3"/>
      </w:pPr>
      <w:r>
        <w:rPr>
          <w:rFonts w:ascii="Arial" w:cs="Arial" w:eastAsia="Arial" w:hAnsi="Arial"/>
        </w:rPr>
        <w:t xml:space="preserve">6.3.4 Navigation Analytics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Personal dashboard: most-used directories, navigation patterns, time-of-day heatmaps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Team dashboard (admin-only): aggregate patterns, onboarding metrics, codebase evolution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7. Monetization Strategy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Modeled after GitKraken and Warp's proven playbooks: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200"/>
        <w:gridCol w:w="2200"/>
        <w:gridCol w:w="3560"/>
      </w:tblGrid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Aspect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GitKraken Pattern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Warp Pattern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to's Approach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Free tier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Git client for public repos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terminal, free forever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navigation tool, open source, MIT license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What's paid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collaboration, cloud services, enterprise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credits (usage-based)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Cross-machine sync, team features, analytics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model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Bundled tokens per tier (Gemini Flash)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$20/mo Build plan with credits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BYOK at all tiers — no credit system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upsell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Workspaces, Cloud Patches, DORA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Shared Drive, session sharing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Shared waypoints, project index, onboarding mode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Pricing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$8-16/seat/mo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$20/mo individual, $50/seat/mo teams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$5-8/seat/mo (accessible for small teams)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Key lesson from Warp: avoid credit-based AI pricing. It's confusing and creates billing anxiety. `tp` uses BYOK, making AI features free to the user (on their own API key) with no metering or credit tracking.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8. Success Metrics</w:t>
      </w:r>
    </w:p>
    <w:p>
      <w:pPr>
        <w:pStyle w:val="Heading2"/>
      </w:pPr>
      <w:r>
        <w:rPr>
          <w:rFonts w:ascii="Arial" w:cs="Arial" w:eastAsia="Arial" w:hAnsi="Arial"/>
        </w:rPr>
        <w:t xml:space="preserve">8.1 Launch (0-3 months)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1,000+ GitHub stars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500+ weekly active users (measured via opt-in anonymous telemetry)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Featured on Hacker News / r/commandline / r/rust front page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Positive sentiment in community feedback ("better than zoxide" comparisons)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8.2 Growth (3-12 months)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10,000+ GitHub stars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5,000+ weekly active users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100+ BYOK users actively using AI features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10+ teams on Pro tier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$500+/month recurring revenue (sponsorships + Pro)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8.3 Maturity (12+ months)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Recognized as the default recommendation alongside or replacing zoxide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VS Code extension with 5,000+ installs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$2,000+/month recurring revenue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9. Risks &amp; Mitigations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200"/>
        <w:gridCol w:w="1200"/>
        <w:gridCol w:w="4760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Risk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Likelihood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Mitigation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zoxide adds project awareness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Ship first, build community moat, differentiate on AI features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Users won't set up BYOK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Tool is fully functional without AI; gentle nudges quantify missed value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latency annoys users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only fires on ambiguous matches; local-first architecture; aggressive caching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 Pro tier conversion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Sustainable on sponsorships; Pro features are genuinely team-only needs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Shell integration bugs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4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Extensive CI matrix testing across shells/OS; community bug reports</w:t>
            </w:r>
          </w:p>
        </w:tc>
      </w:tr>
    </w:tbl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10. Roadmap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600"/>
        <w:gridCol w:w="6560"/>
      </w:tblGrid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Alpha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Months 1-2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Rust binary: frecency engine, project detection, waypoint/pin system, built-in TUI picker, shell integration (bash/zsh/fish), bootstrap from shell history and git repos, import from zoxide/z databases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Beta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Months 3-4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integration (BYOK): natural language nav, semantic reranking, disambiguation. Neovim plugin. Tab completion across shells. Public beta release on GitHub.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v1.0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Months 5-6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Polished UX, workflow prediction, session recall, VS Code extension. ProductHunt launch, Hacker News post, community seeding.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 Launch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Months 7-9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Cloud sync service, team shared waypoints/index, onboarding mode, navigation analytics dashboard. Stripe billing integration.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Growth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Months 10-12+</w:t>
            </w:r>
          </w:p>
        </w:tc>
        <w:tc>
          <w:tcPr>
            <w:tcW w:type="dxa" w:w="6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PowerShell/Nushell/Elvish support, local offline AI model option, enterprise tier (SSO/admin), continuous community feedback loop.</w:t>
            </w:r>
          </w:p>
        </w:tc>
      </w:tr>
    </w:tbl>
    <w:p>
      <w:r>
        <w:br w:type="page"/>
      </w:r>
    </w:p>
    <w:p>
      <w:pPr>
        <w:spacing w:after="400"/>
        <w:jc w:val="center"/>
      </w:pPr>
      <w:r>
        <w:rPr>
          <w:rFonts w:ascii="Arial" w:cs="Arial" w:eastAsia="Arial" w:hAnsi="Arial"/>
          <w:b/>
          <w:bCs/>
          <w:color w:val="1B4F72"/>
          <w:sz w:val="32"/>
          <w:szCs w:val="32"/>
        </w:rPr>
        <w:t xml:space="preserve">PART 2: TECHNICAL SPECIFICATION</w:t>
      </w:r>
    </w:p>
    <w:p>
      <w:pPr>
        <w:pStyle w:val="Heading1"/>
      </w:pPr>
      <w:r>
        <w:rPr>
          <w:rFonts w:ascii="Arial" w:cs="Arial" w:eastAsia="Arial" w:hAnsi="Arial"/>
        </w:rPr>
        <w:t xml:space="preserve">1. Architecture Overview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`tp` is composed of four layers, each independently useful and testable: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4000"/>
        <w:gridCol w:w="3560"/>
      </w:tblGrid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Responsibility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Language / Tech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Engine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Frecency scoring, project detection, fuzzy matching, database I/O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Rust (core binary)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Shell Integration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Hook into cd/prompt, tab completion, argument parsing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Shell-specific scripts generated by `tp init`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Layer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Semantic reranking, NL queries, workflow analysis, recap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Rust HTTP client → Anthropic API (Haiku)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Sync Service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Cross-machine sync, team features, analytics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Server-side (Pro tier): Rust API + PostgreSQL + S3</w:t>
            </w:r>
          </w:p>
        </w:tc>
      </w:tr>
    </w:tbl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2. Core Engine</w:t>
      </w:r>
    </w:p>
    <w:p>
      <w:pPr>
        <w:pStyle w:val="Heading2"/>
      </w:pPr>
      <w:r>
        <w:rPr>
          <w:rFonts w:ascii="Arial" w:cs="Arial" w:eastAsia="Arial" w:hAnsi="Arial"/>
        </w:rPr>
        <w:t xml:space="preserve">2.1 Database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SQLite via the `rusqlite` crate. Single file stored at $TP_DATA_DIR (default: $XDG_DATA_HOME/to/db.sqlite or ~/.local/share/to/db.sqlite).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Schema: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4800"/>
        <w:gridCol w:w="296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Table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Columns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directories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 INTEGER PK, path TEXT UNIQUE, frecency REAL, last_accessed INTEGER, access_count INTEGER, project_root TEXT NULL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frecency tracking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projects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 INTEGER PK, path TEXT UNIQUE, name TEXT, type TEXT, semantic_description TEXT NULL, indexed_at INTEGER NULL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Project registry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waypoints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 INTEGER PK, name TEXT UNIQUE, path TEXT, pinned BOOLEAN DEFAULT false, created_at INTEGER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User waypoints/pins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sessions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 INTEGER PK, timestamp INTEGER, from_path TEXT, to_path TEXT, query TEXT, match_type TEXT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Navigation log for AI analysis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workflows</w:t>
            </w:r>
          </w:p>
        </w:tc>
        <w:tc>
          <w:tcPr>
            <w:tcW w:type="dxa" w:w="4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 INTEGER PK, pattern TEXT (JSON), confidence REAL, last_seen INTEGER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AI-extracted navigation patterns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Database operations use WAL mode for concurrent read/write safety. Migrations are handled via embedded SQL scripts with a version table.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2.2 Frecency Algorithm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Matches zoxide's proven approach with enhancements: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score(path) = access_count * weight(time_since_last_access)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Time decay weights: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Last 5 minutes: 4x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Last hour: 2x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Last day: 1x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Last week: 0.5x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Older: 0.25x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Enhancements over zoxide: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Project proximity boost: if current directory and candidate share a project root, apply a 1.5x multiplier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Pin override: pinned directories always score above any non-pinned match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Aging: when total scores exceed $TP_MAXAGE (default 10000), divide all scores by k such that total becomes 90% of max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2.3 Matching Pipeline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Query resolution follows a priority cascade:</w:t>
      </w:r>
    </w:p>
    <w:p>
      <w:pPr>
        <w:spacing w:after="80"/>
      </w:pP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1. Exact/relative path: </w:t>
      </w:r>
      <w:r>
        <w:rPr>
          <w:rFonts w:ascii="Arial" w:cs="Arial" w:eastAsia="Arial" w:hAnsi="Arial"/>
          <w:sz w:val="22"/>
          <w:szCs w:val="22"/>
        </w:rPr>
        <w:t xml:space="preserve">If query is `.`, `..`, `-`, `~`, or starts with `/` or `./`, treat as literal cd.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2. Waypoint lookup: </w:t>
      </w:r>
      <w:r>
        <w:rPr>
          <w:rFonts w:ascii="Arial" w:cs="Arial" w:eastAsia="Arial" w:hAnsi="Arial"/>
          <w:sz w:val="22"/>
          <w:szCs w:val="22"/>
        </w:rPr>
        <w:t xml:space="preserve">If query starts with `!`, match against waypoints.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3. Project-scoped: </w:t>
      </w:r>
      <w:r>
        <w:rPr>
          <w:rFonts w:ascii="Arial" w:cs="Arial" w:eastAsia="Arial" w:hAnsi="Arial"/>
          <w:sz w:val="22"/>
          <w:szCs w:val="22"/>
        </w:rPr>
        <w:t xml:space="preserve">If `--project` flag or `@` prefix, scope search to project boundaries.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4. Local frecency + fuzzy: </w:t>
      </w:r>
      <w:r>
        <w:rPr>
          <w:rFonts w:ascii="Arial" w:cs="Arial" w:eastAsia="Arial" w:hAnsi="Arial"/>
          <w:sz w:val="22"/>
          <w:szCs w:val="22"/>
        </w:rPr>
        <w:t xml:space="preserve">Score all database entries against query tokens using substring + fuzzy matching. If top result confidence &gt; 0.8, navigate immediately.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5. AI reranking (if BYOK configured): </w:t>
      </w:r>
      <w:r>
        <w:rPr>
          <w:rFonts w:ascii="Arial" w:cs="Arial" w:eastAsia="Arial" w:hAnsi="Arial"/>
          <w:sz w:val="22"/>
          <w:szCs w:val="22"/>
        </w:rPr>
        <w:t xml:space="preserve">If top confidence &lt; 0.8 or top two scores are within 10% of each other, send top 10 candidates + context to Haiku for reranking.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6. Interactive picker: </w:t>
      </w:r>
      <w:r>
        <w:rPr>
          <w:rFonts w:ascii="Arial" w:cs="Arial" w:eastAsia="Arial" w:hAnsi="Arial"/>
          <w:sz w:val="22"/>
          <w:szCs w:val="22"/>
        </w:rPr>
        <w:t xml:space="preserve">If still ambiguous or no AI key, present TUI picker with candidates.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2.4 Project Detection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On each directory visit, `tp` walks up from the visited path looking for project markers. Default markers (configurable via $TP_PROJECT_MARKERS):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.git, .hg, .svn (VCS roots)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package.json, Cargo.toml, go.mod, pyproject.toml, build.gradle, pom.xml, Makefile, CMakeLists.txt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.project-root (explicit user-defined marker)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When a project root is found, the `directories` row is updated with the project_root FK. The `projects` table is upserted with the project name (derived from directory name or package name in manifest files).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2.5 Bootstrap System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`tp init --bootstrap` performs the following: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Parse shell history files (~/.bash_history, ~/.zsh_history, fish history) for cd/z/j commands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Recursively scan configurable root directories (default: ~, with depth limit of 4) for git repositories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For each discovered directory, assign an initial frecency score based on shell history frequency or a baseline of 1.0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Import existing databases: `tp import --from=zoxide|z|autojump|fasd &lt;path&gt;`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3. AI Layer</w:t>
      </w:r>
    </w:p>
    <w:p>
      <w:pPr>
        <w:pStyle w:val="Heading2"/>
      </w:pPr>
      <w:r>
        <w:rPr>
          <w:rFonts w:ascii="Arial" w:cs="Arial" w:eastAsia="Arial" w:hAnsi="Arial"/>
        </w:rPr>
        <w:t xml:space="preserve">3.1 API Integration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AI layer communicates with the Anthropic Messages API using Claude Haiku (claude-haiku-4-5-20251001). Configuration: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$TP_API_KEY: Anthropic API key (required for AI features)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$TP_AI_MODEL: Override model (default: claude-haiku-4-5-20251001)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$TP_AI_ENABLED: Toggle AI features on/off (default: true if key present)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$TP_AI_TIMEOUT: Request timeout in ms (default: 2000)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All API calls are non-blocking with a hard timeout. If the AI call fails or times out, the tool falls back to the local matching result or TUI picker. No navigation is ever blocked on a network request.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3.2 Prompt Design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Reranking prompt (the most frequent AI call):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System: "You are a directory navigation assistant. Given a user's query and context, rank the candidate directories by relevance. Return only the index of the best match."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User message payload (JSON):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query: the raw user input tokens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candidates: top 10 paths from local matching (truncated to last 3 path components for token efficiency)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context.cwd: current working directory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context.recent: last 3 session jumps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context.project: current project name (if any)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Expected response: a single integer (index into candidates array). Typical usage: ~150 input tokens, ~5 output tokens.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3.3 Semantic Indexing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Triggered by `tp index` or automatically on first visit to a new project: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Reads the project's top-level README (first 500 words) and `ls -R` output (first 100 lines)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Sends to Haiku with prompt: "Summarize this project in 1-2 sentences for directory search purposes."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Stores the semantic description in the projects table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Re-indexed only when project's top-level directory mtime changes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3.4 Workflow Extraction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Runs as a background job (via `tp analyze` or cron/systemd timer):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Groups session log entries by time proximity (within 30-minute windows)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Sends recent session groups to Haiku: "Identify any recurring navigation patterns as ordered sequences."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Stores extracted patterns in the workflows table with confidence scores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At runtime, after each navigation, the local engine checks if the current path matches the start of a known workflow and suggests the next step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3.5 User Nudge Strategy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For users without an API key configured: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Trigger: </w:t>
      </w:r>
      <w:r>
        <w:rPr>
          <w:rFonts w:ascii="Arial" w:cs="Arial" w:eastAsia="Arial" w:hAnsi="Arial"/>
          <w:sz w:val="22"/>
          <w:szCs w:val="22"/>
        </w:rPr>
        <w:t xml:space="preserve">When local matching fails (no result above 0.5 confidence), display a one-line hint: "No strong match. Add an API key for smart search: tp --setup-ai"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Frequency cap: </w:t>
      </w:r>
      <w:r>
        <w:rPr>
          <w:rFonts w:ascii="Arial" w:cs="Arial" w:eastAsia="Arial" w:hAnsi="Arial"/>
          <w:sz w:val="22"/>
          <w:szCs w:val="22"/>
        </w:rPr>
        <w:t xml:space="preserve">Maximum once per day. After 3 hints without action, stop entirely.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Value quantification: </w:t>
      </w:r>
      <w:r>
        <w:rPr>
          <w:rFonts w:ascii="Arial" w:cs="Arial" w:eastAsia="Arial" w:hAnsi="Arial"/>
          <w:sz w:val="22"/>
          <w:szCs w:val="22"/>
        </w:rPr>
        <w:t xml:space="preserve">After 100+ navigations, one final nudge showing how many failed searches AI would have resolved (based on local analysis of query-vs-database similarity).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4. Shell Integration</w:t>
      </w:r>
    </w:p>
    <w:p>
      <w:pPr>
        <w:pStyle w:val="Heading2"/>
      </w:pPr>
      <w:r>
        <w:rPr>
          <w:rFonts w:ascii="Arial" w:cs="Arial" w:eastAsia="Arial" w:hAnsi="Arial"/>
        </w:rPr>
        <w:t xml:space="preserve">4.1 Initialization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`tp init &lt;shell&gt;` generates shell-specific code that: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Defines the `tp` function (or custom name via --cmd) that wraps the binary and performs the actual cd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Installs a chpwd/precmd/prompt hook to record every directory change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Registers tab completion functions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4.2 Argument Handling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All arguments are received as separate positional parameters (shell-split by the shell itself). The binary joins them internally. Special cases: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Shell metacharacters (!, $, *, etc.) may cause issues if unescaped. The shell function wraps arguments to handle common cases.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Flags (--project, --mark, -i, etc.) are parsed first; remaining args become the query.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The `--` separator allows literal query words that look like flags: `to -- -f tests`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4.3 Tab Completion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Completions query the database and return results ranked by frecency, grouped by project. The completion engine supports: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Directory path completions (like standard cd)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Waypoint name completions (after `!` prefix)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Project name completions (after `@` prefix)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Flag completions (after `-` prefix)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5. Editor Integrations</w:t>
      </w:r>
    </w:p>
    <w:p>
      <w:pPr>
        <w:pStyle w:val="Heading2"/>
      </w:pPr>
      <w:r>
        <w:rPr>
          <w:rFonts w:ascii="Arial" w:cs="Arial" w:eastAsia="Arial" w:hAnsi="Arial"/>
        </w:rPr>
        <w:t xml:space="preserve">5.1 Neovim Plugin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Lua plugin that communicates with the `tp` binary via CLI subprocess calls:</w:t>
      </w:r>
    </w:p>
    <w:p>
      <w:pPr>
        <w:spacing w:after="80"/>
      </w:pP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:To &lt;query&gt; — changes Neovim's working directory using tp's matching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:ToTelescope — opens Telescope picker backed by tp's frecency database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On BufReadPre, silently calls `tp add &lt;parent_dir&gt;` to boost directories of opened files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5.2 VS Code Extension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Command palette: "To: Navigate to directory" with frecency-ranked suggestions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Sidebar panel showing waypointed/recent directories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On file open, silently boosts the parent directory in the frecency database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6. Sync Service Architecture (Pro Tier)</w:t>
      </w:r>
    </w:p>
    <w:p>
      <w:pPr>
        <w:pStyle w:val="Heading2"/>
      </w:pPr>
      <w:r>
        <w:rPr>
          <w:rFonts w:ascii="Arial" w:cs="Arial" w:eastAsia="Arial" w:hAnsi="Arial"/>
        </w:rPr>
        <w:t xml:space="preserve">6.1 Backend Stack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API server: Rust (Axum framework) with JWT authentication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Database: PostgreSQL for user accounts, teams, and sync metadata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Object storage: S3-compatible (AWS S3 or Cloudflare R2) for encrypted database snapshots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Auth: OAuth2 (GitHub login) + API key for CLI authentication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6.2 Sync Protocol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Client pushes encrypted SQLite diff (changed rows since last sync) to the server on a configurable interval (default: 15 minutes) or on explicit `tp sync` command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Server merges: frecency scores use max() merge (highest score wins), waypoints use last-write-wins with vector clock, sessions are append-only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Encryption: AES-256-GCM with a user-derived key (never stored server-side). Server cannot read navigation data.</w:t>
      </w:r>
    </w:p>
    <w:p>
      <w:pPr>
        <w:spacing w:after="80"/>
      </w:pPr>
    </w:p>
    <w:p>
      <w:pPr>
        <w:pStyle w:val="Heading2"/>
      </w:pPr>
      <w:r>
        <w:rPr>
          <w:rFonts w:ascii="Arial" w:cs="Arial" w:eastAsia="Arial" w:hAnsi="Arial"/>
        </w:rPr>
        <w:t xml:space="preserve">6.3 Team Features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Team admin creates a shared namespace with canonical waypoints and project index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Team members' clients merge shared namespace into their local database (shared waypoints are read-only for non-admins)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Analytics are computed server-side from anonymized, aggregated session data (no individual paths stored)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7. CLI Interface Reference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60"/>
      </w:tblGrid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Command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&lt;query...&gt;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Navigate to the best matching directory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-i [query...]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Interactive picker mode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-p &lt;query...&gt; / to --project &lt;query...&gt;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Search within current project only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@&lt;project-name&gt;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Jump to a project root by name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!&lt;waypoint-name&gt;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Jump to a named waypoint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--mark &lt;name&gt; [path]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Pin current or specified directory with a name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--unmark &lt;name&gt;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Remove a pin/waypoint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--marks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List all waypoints and pins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add &lt;path&gt;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Manually add a directory to the database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remove &lt;path&gt;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Remove a directory from the database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query &lt;query...&gt;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Print matching directories without navigating (for scripting)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init &lt;shell&gt; [--cmd &lt;name&gt;]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Generate shell integration code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init --bootstrap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Bootstrap database from history/filesystem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import --from=&lt;tool&gt; &lt;path&gt;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Import from zoxide/z/autojump/fasd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index [path]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 AI semantic indexing on a project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analyze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 AI workflow extraction on recent sessions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--recall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AI-generated session recall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--setup-ai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Configure API key for AI features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sync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Force sync to cloud (Pro)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doctor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Diagnose configuration issues</w:t>
            </w:r>
          </w:p>
        </w:tc>
      </w:tr>
    </w:tbl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8. Configuration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All configuration is via environment variables (set before `tp init`):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600"/>
        <w:gridCol w:w="396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Variable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Default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4F7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TP_DATA_DIR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$XDG_DATA_HOME/to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Database and config storage location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TP_MAXAGE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10000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Maximum total frecency score before aging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TP_EXCLUDE_DIRS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$HOME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Glob patterns of directories to exclude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TP_PROJECT_MARKERS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.git,package.json,...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Comma-separated project root marker files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TP_RESOLVE_SYMLINKS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Resolve symlinks before adding to database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TP_FZF_OPTS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(none)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 fzf options for interactive selection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TP_API_KEY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(none)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API key for AI features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TP_AI_MODEL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claude-haiku-4-5-20251001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model override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TP_AI_ENABLED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true (if key set)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Toggle AI features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TP_AI_TIMEOUT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2000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3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request timeout in milliseconds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TP_ECHO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</w:t>
            </w:r>
          </w:p>
        </w:tc>
        <w:tc>
          <w:tcPr>
            <w:tcW w:type="dxa" w:w="3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Print matched directory before navigating</w:t>
            </w:r>
          </w:p>
        </w:tc>
      </w:tr>
    </w:tbl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9. Build &amp; Distribution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Language: Rust (2021 edition), targeting stable toolchain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Key crates: rusqlite (database), nucleo/skim (fuzzy matching), reqwest (HTTP), clap (CLI parsing), ratatui (TUI picker), serde/serde_json (serialization), tokio (async runtime for AI calls)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Binary size target: &lt;5MB static binary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Distribution: cargo install, Homebrew, apt/deb, AUR, Nix, GitHub Releases (cross-compiled for linux-x64, linux-arm64, macos-x64, macos-arm64, windows-x64)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CI: GitHub Actions matrix testing across all supported shells and operating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License: MIT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10. Security Considerations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API keys are stored in $TP_DATA_DIR/config with 600 permissions, never logged or transmitted except to the configured AI provider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The AI layer sends only path fragments (last 3 components) and query text — never full absolute paths, usernames, or system information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 sync uses end-to-end encryption (AES-256-GCM) — the server never sees plaintext navigation data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No telemetry is collected without explicit opt-in. When opted in, only aggregate usage counts are transmitted (never paths or queries).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The database is local-only by default. Cloud sync is an explicit opt-in action requiring authentication.</w:t>
      </w:r>
    </w:p>
    <w:p>
      <w:pPr>
        <w:spacing w:after="80"/>
      </w:pPr>
    </w:p>
    <w:p>
      <w:pPr>
        <w:pStyle w:val="Heading1"/>
      </w:pPr>
      <w:r>
        <w:rPr>
          <w:rFonts w:ascii="Arial" w:cs="Arial" w:eastAsia="Arial" w:hAnsi="Arial"/>
        </w:rPr>
        <w:t xml:space="preserve">11. Testing Strategy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Unit tests: frecency scoring, fuzzy matching, project detection, database CRUD, import/export (Rust #[cfg(test)] modules)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Integration tests: end-to-end navigation flows in bash/zsh/fish via scripted test sessions (GitHub Actions matrix)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AI layer tests: mock API responses to verify reranking, fallback behavior, and timeout handling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Benchmark suite: latency measurements for navigation (target: &lt;5ms for local matches, &lt;500ms for AI-assisted) using criterion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Compatibility testing: CI matrix covering bash 4.4+/5.x, zsh 5.x, fish 3.x, PowerShell 7.x, on Ubuntu, macOS, and Windows</w:t>
      </w:r>
    </w:p>
    <w:sectPr>
      <w:head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1" w:space="4"/>
      </w:pBdr>
    </w:pPr>
    <w:r>
      <w:rPr>
        <w:rFonts w:ascii="Arial" w:cs="Arial" w:eastAsia="Arial" w:hAnsi="Arial"/>
        <w:b/>
        <w:bCs/>
        <w:color w:val="1B4F72"/>
        <w:sz w:val="18"/>
        <w:szCs w:val="18"/>
      </w:rPr>
      <w:t xml:space="preserve">tp</w:t>
    </w:r>
    <w:r>
      <w:rPr>
        <w:rFonts w:ascii="Arial" w:cs="Arial" w:eastAsia="Arial" w:hAnsi="Arial"/>
        <w:color w:val="999999"/>
        <w:sz w:val="18"/>
        <w:szCs w:val="18"/>
      </w:rPr>
      <w:t xml:space="preserve">  —  Product Requirements Document &amp; Technical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lowerLetter"/>
      <w:lvlText w:val="%2.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B4F72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240"/>
      <w:outlineLvl w:val="1"/>
    </w:pPr>
    <w:rPr>
      <w:rFonts w:ascii="Arial" w:cs="Arial" w:eastAsia="Arial" w:hAnsi="Arial"/>
      <w:b/>
      <w:bCs/>
      <w:color w:val="1B4F72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2C3E5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2026-03-01T08:10:31.417Z</dcterms:created>
  <dcterms:modified xsi:type="dcterms:W3CDTF">2026-03-01T08:10:31.419Z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